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A26811" w:rsidRDefault="00D16326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D163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All</w:t>
      </w:r>
      <w:proofErr w:type="spellEnd"/>
      <w:r w:rsidRPr="00D163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D163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Inclusive</w:t>
      </w:r>
      <w:proofErr w:type="spellEnd"/>
      <w:r w:rsidRPr="00D163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Карелии! Самый выгодный тур на Новый год! </w:t>
      </w:r>
      <w:r w:rsidRPr="00D16326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 дня/ </w:t>
      </w:r>
      <w:r w:rsidRPr="00D16326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B25DD2" w:rsidRDefault="003000C8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E0203B">
        <w:rPr>
          <w:rFonts w:ascii="Arial" w:hAnsi="Arial" w:cs="Arial"/>
          <w:b/>
          <w:sz w:val="24"/>
          <w:szCs w:val="24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1CD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Приозёрск</w:t>
      </w:r>
      <w:r w:rsidR="00B25DD2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1C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Крепость </w:t>
      </w:r>
      <w:r w:rsidR="00D11CD7" w:rsidRPr="00D11C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«Стрелецкий острог»</w:t>
      </w:r>
      <w:r w:rsidR="00D11C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д. Берёзово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11C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Горный парк </w:t>
      </w:r>
      <w:r w:rsidR="00D11CD7" w:rsidRPr="00D11CD7">
        <w:rPr>
          <w:rFonts w:ascii="Arial" w:eastAsia="Times New Roman" w:hAnsi="Arial" w:cs="Arial"/>
          <w:b/>
          <w:sz w:val="24"/>
          <w:szCs w:val="24"/>
          <w:lang w:eastAsia="ru-RU"/>
        </w:rPr>
        <w:t>«Рускеала»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1C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Сортавала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Санкт-Петербург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B25DD2" w:rsidRDefault="00B25DD2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07:45 – Посадка в автобус у ст. м. «Площадь Восстания»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Pr="000A18C6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«Площадь Восстания», Лиговский просп., 10</w:t>
            </w:r>
          </w:p>
          <w:p w:rsidR="0062124B" w:rsidRPr="000A18C6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гостиница «Октябрьская», парковка вдоль тротуара от книжного магазина «Буквоед» до конца здания</w:t>
            </w:r>
            <w:r w:rsidR="008D57F5"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 – Отправление автобуса от ст. м. «Площадь Восстания»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08:25 – Дополнительная остановка для посадки у ст. м. «Озерки»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Pr="00D11CD7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11CD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 w:rsidRPr="00D11CD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 w:rsidRPr="00D11CD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«Озерки», Выборгское шоссе, остановка общественного транспорта.</w:t>
            </w:r>
          </w:p>
          <w:p w:rsidR="0062124B" w:rsidRPr="00D11CD7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11CD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супермаркет «</w:t>
            </w:r>
            <w:proofErr w:type="spellStart"/>
            <w:r w:rsidRPr="00D11CD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Окей</w:t>
            </w:r>
            <w:proofErr w:type="spellEnd"/>
            <w:r w:rsidRPr="00D11CD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08:30 – Отправление автобуса от ст. м. «Озерки»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– Приозерск. Крепость Корела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Style w:val="a5"/>
                <w:rFonts w:ascii="Arial" w:hAnsi="Arial" w:cs="Arial"/>
                <w:sz w:val="18"/>
                <w:szCs w:val="18"/>
              </w:rPr>
              <w:t>Приозерск</w:t>
            </w:r>
            <w:r w:rsidRPr="008D57F5">
              <w:rPr>
                <w:rFonts w:ascii="Arial" w:hAnsi="Arial" w:cs="Arial"/>
                <w:sz w:val="18"/>
                <w:szCs w:val="18"/>
              </w:rPr>
              <w:t xml:space="preserve"> – город-форпост. Испокон веков он находился в центре противостояния за земли между Ладогой и Балтикой. Город населяли новгородцы, шведы, финны, русские, что отразилось на его названии: Корела – </w:t>
            </w:r>
            <w:proofErr w:type="spellStart"/>
            <w:r w:rsidRPr="008D57F5">
              <w:rPr>
                <w:rFonts w:ascii="Arial" w:hAnsi="Arial" w:cs="Arial"/>
                <w:sz w:val="18"/>
                <w:szCs w:val="18"/>
              </w:rPr>
              <w:t>Кексгольм</w:t>
            </w:r>
            <w:proofErr w:type="spellEnd"/>
            <w:r w:rsidRPr="008D57F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8D57F5">
              <w:rPr>
                <w:rFonts w:ascii="Arial" w:hAnsi="Arial" w:cs="Arial"/>
                <w:sz w:val="18"/>
                <w:szCs w:val="18"/>
              </w:rPr>
              <w:t>Кякисалми</w:t>
            </w:r>
            <w:proofErr w:type="spellEnd"/>
            <w:r w:rsidRPr="008D57F5">
              <w:rPr>
                <w:rFonts w:ascii="Arial" w:hAnsi="Arial" w:cs="Arial"/>
                <w:sz w:val="18"/>
                <w:szCs w:val="18"/>
              </w:rPr>
              <w:t xml:space="preserve"> – Приозерск. Неудивительно, что это стратегическое место охранялось крепостью – сначала из дерева, затем из камня.</w:t>
            </w:r>
          </w:p>
          <w:p w:rsidR="008D57F5" w:rsidRPr="008D57F5" w:rsidRDefault="008D57F5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2124B" w:rsidRDefault="0062124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Style w:val="a5"/>
                <w:rFonts w:ascii="Arial" w:hAnsi="Arial" w:cs="Arial"/>
                <w:sz w:val="18"/>
                <w:szCs w:val="18"/>
              </w:rPr>
              <w:t>Каменная крепость Корела</w:t>
            </w:r>
            <w:r w:rsidRPr="008D57F5">
              <w:rPr>
                <w:rFonts w:ascii="Arial" w:hAnsi="Arial" w:cs="Arial"/>
                <w:sz w:val="18"/>
                <w:szCs w:val="18"/>
              </w:rPr>
              <w:t> – главная достопримечательность Приозерска. Мы предлагаем познакомиться с ней и послушать увлекательную экскурсию об истории Карельского перешейка.</w:t>
            </w:r>
          </w:p>
          <w:p w:rsidR="008D57F5" w:rsidRPr="008D57F5" w:rsidRDefault="008D57F5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12:00 – Заселение в отель «Драйв Парк Ладога»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Отель «Драйв Парк Ладога» расположен на берегу уединенного залива в окружении красот северной флоры. Завораживающие виды карельской природы, большая территория для прогулок и комфортное проживание позволят вам в полной мере насладиться своим новогодним путешествием вдали от городской суеты!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будете проживать в номере «стандарт»: душ и туалет в номере, две односпальные кровати, гардероб, барный комод, стол, стулья, прикроватные тумбочки, телевизор.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Любители размеренного отдыха на свежем воздухе смогут: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Pr="008D57F5" w:rsidRDefault="0062124B" w:rsidP="008D57F5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Отправиться на прогулку и насладиться красотами северного леса и зимнего озера</w:t>
            </w:r>
          </w:p>
          <w:p w:rsidR="008D57F5" w:rsidRPr="0062124B" w:rsidRDefault="0062124B" w:rsidP="008D57F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Арендовать мангал и банный комплекс (услуги банного комплекса бронируются и оплачиваются самостоятельно)</w:t>
            </w:r>
          </w:p>
          <w:p w:rsidR="0062124B" w:rsidRDefault="0062124B" w:rsidP="008D57F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кафе на территории отеля.</w:t>
            </w:r>
          </w:p>
          <w:p w:rsidR="008D57F5" w:rsidRPr="0062124B" w:rsidRDefault="008D57F5" w:rsidP="008D57F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тем, кто хочет провести свободное время активно, будет предложен прокат зимнего снаряжения – лыжи, ватрушки, санки.</w:t>
            </w:r>
          </w:p>
          <w:p w:rsidR="008D57F5" w:rsidRPr="0062124B" w:rsidRDefault="008D57F5" w:rsidP="008D57F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Также на территории гостиничного комплекса установлена детская горка</w:t>
            </w:r>
            <w:r w:rsidR="008D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Pr="002E5B14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15:00 </w:t>
            </w:r>
            <w:r w:rsidR="008D57F5" w:rsidRPr="002E5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–</w:t>
            </w: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Обед</w:t>
            </w:r>
            <w:r w:rsidR="008D57F5" w:rsidRPr="002E5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17:00 – Мастер класс по изготовлению оберега на 2024-й год и украшение новогодней ёлки в крепости «Стрелецкий острог»</w:t>
            </w:r>
            <w:r w:rsidR="002E5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2E5B14" w:rsidRPr="0062124B" w:rsidRDefault="002E5B14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2E5B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«Стрелецкий острог» – это уникальный реконструированный музей в деревне Березово </w:t>
            </w:r>
            <w:proofErr w:type="spellStart"/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Приозерского</w:t>
            </w:r>
            <w:proofErr w:type="spellEnd"/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района. Приехав сюда, вы на один день попадете в средневековую Русь. История начнет оживать у массивных деревянных ворот с караульными башнями и увлечет за собой к казармам, бане, каменной кузне, пороховым складам и другим достоверно воссозданным объектам. Всюду можно заглянуть, осмотреть, потрогать предметы быта.</w:t>
            </w:r>
          </w:p>
          <w:p w:rsidR="002E5B14" w:rsidRPr="0062124B" w:rsidRDefault="002E5B14" w:rsidP="002E5B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Pr="00F34D42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Новому году экспозиция приукрасится. На улице во дворе будет стоять новогодняя ёлка, и совместными усилиями мы сможем украсить хвойную красавицу к Новому году! А в продолжение вечера мы пригласим </w:t>
            </w:r>
            <w:r w:rsidR="00F34D42"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 на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мастер-класс по изготовлению </w:t>
            </w:r>
            <w:r w:rsidR="00D11CD7"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оберега и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хоровод.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</w:p>
          <w:p w:rsidR="0062124B" w:rsidRPr="00F34D42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18:00 – Фуршет в крепости «Стрелецкий острог»</w:t>
            </w:r>
            <w:r w:rsidR="002E5B14"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2E5B14" w:rsidRPr="00F34D42" w:rsidRDefault="002E5B14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Pr="00F34D42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После того как вы приняли участие в украшении главного символа Нового года, вас будет ждать небольшой фуршет на свежем воздухе с легкими закусками и согревающим глинтвейном. А </w:t>
            </w:r>
            <w:proofErr w:type="gramStart"/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 же</w:t>
            </w:r>
            <w:proofErr w:type="gramEnd"/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 примете участие в дегустации карельских настоек!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Pr="00F34D42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Рекомендуем тепло одеваться, чтобы фуршет прошел комфортно для вас.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Pr="00F34D42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18:30 – Свободное время. Подготовка к банкету и встрече Нового года</w:t>
            </w:r>
            <w:r w:rsidR="00F34D42"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у вас будет достаточно свободного времени, чтобы отдохнуть, набраться сил перед праздником и подготовиться к праздничному банкету.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22:00 – Начало праздничного банкета в конференц-зале. Прощание с 2024 годом!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Начало праздничного банкета в конференц-зале. Прощание с 2024 годом. Банкет будет вести наш весёлый ведущий и Снегурка.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23:45 – Торжественное Слово Президента.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00:00 – С Новым 2025 годом! Праздничный фейерверк на улице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000C8" w:rsidRDefault="00F34D42" w:rsidP="00F34D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00:00 – 02:00 – Р</w:t>
            </w:r>
            <w:r w:rsidR="0062124B" w:rsidRPr="00F34D42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озыгрыши, волшебство, фотосессия, танцевальная программа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F34D42" w:rsidRPr="003000C8" w:rsidRDefault="00F34D42" w:rsidP="00F34D4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10:00 – Поздний завтрак в отеле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Чтобы ваше праздничное настроение сохранилось, мы предусмотрели для вас поздний завтрак в отеле. Это позволит вам выспаться после новогодней ночи и вступить в новый, 2024 год бодрыми и полными сил!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– Развлекательная программа в крепости «Стрелецкий острог»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Историческая развлекательная программа в музее живой истории «Стрелецкий острог» включает экскурсию по музею и, общий рассказ об истории стрелецкого войска – становлении регулярной армии Московского царства.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экспозиции караульной башни – подъем на смотровую площадку</w:t>
            </w:r>
            <w:r w:rsid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Рассказ и демонстрация холодного и огнестрельного оружия, формы стрелецкого войска. Посещение кузницы, бани по-черному, хозяйственного двора</w:t>
            </w:r>
            <w:r w:rsid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 на самостоятельное фотографирование в исторических костюмах</w:t>
            </w:r>
            <w:r w:rsid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15:00 – Обед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активной развлекательной программы в крепости и прогулки на свежем воздухе вас будет ждать вкусный горячий обед в отеле.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17:00 – Развлекательная программа «Стиль и жизнь викингов»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20:00 – Ужин в отеле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Предлагаем вам подкрепиться перед началом вечерней танцевальной программы.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21:00 – Танцевальный марафон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Pr="00F34D42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Кроме зажигательной музыки вам будет предложен горячительный напиток, чтобы вечер прошел еще веселее!</w:t>
            </w:r>
          </w:p>
          <w:p w:rsidR="00D16326" w:rsidRPr="00B25DD2" w:rsidRDefault="00D16326" w:rsidP="00F34D42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 – Завтрак в отеле. Освобождение номеров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началом насыщенной экскурсионной программы третьего дня мы отправляемся на сытный завтрак.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09:00 – Мастер-класс по приготовлению карельской национальной выпечки – калиток</w:t>
            </w:r>
            <w:r w:rsid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Одним из символов карельской кухни, несомненно, является открытый пирожок из ржаного теста с начинкой – калитка. Это блюдо для предков современных карелов имело глубокий сакральный смысл. Калитки широко известны и за пределами Карелии – в Архангельской, Вологодской и Ленинградской областях. В соседней Финляндии калитки называют карельскими пирожками. 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Сегодня известно огромное количество вариантов начинки: ягоды, овощи и даже мясо. Но традиционные варианты – это начинка из пшена или риса. Перепутать калитки с другими пирожками невозможно: у выпечки характерный вкус и внешний вид, напоминающий лодку.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 сможете своими руками приготовить калитку и узнать много интересных фактов о карельской кухне и выпечке.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Отправление в г. Сортавала. Трассовая экскурсия о Карелии</w:t>
            </w:r>
            <w:r w:rsidR="00F34D42"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34D42" w:rsidRPr="00F34D42" w:rsidRDefault="00F34D42" w:rsidP="00F34D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Чем знаменит Карельский край? Какие народы здесь жили, какие до сих пор проживают? Какой у них язык, быт, какие у них удивительные обычаи и традиции? Всё это и многое другое вы услышите в ходе трассовой экскурсии о Карелии, которая позволит расширить кругозор и узнать много нового за пару часов до следующей остановки. Пока гид ведет свой рассказ, вы увидите чарующие пейзажи за окном.</w:t>
            </w:r>
          </w:p>
          <w:p w:rsidR="000A18C6" w:rsidRPr="00F34D42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12:00 – Город Сортавала. Автобусная трассовая экскурсия</w:t>
            </w:r>
            <w:r w:rsidR="00F34D42"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A18C6" w:rsidRPr="00F34D42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 </w:t>
            </w: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Сортавала</w:t>
            </w: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расположен на берегу Ладоги, в самом центре </w:t>
            </w: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Ладожских шхер</w:t>
            </w: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поэтому отсюда можно увидеть живописный ландшафт. На подъезде к городу, а также пока автобус будет проезжать по городским улицам, наш гид проведет обзорную экскурсию и расскажет вам об истории этих краев и о достопримечательностях Сортавала, которые стоит посетить.</w:t>
            </w:r>
          </w:p>
          <w:p w:rsidR="000A18C6" w:rsidRPr="00F34D42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Сортавала долгое время принадлежал Финляндии, что отразилось на облике города. Влияние финской культуры чувствуется прежде всего в архитектуре. Например, к финским постройкам относится здание Национального акционерного </w:t>
            </w: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банка – дом Леандера</w:t>
            </w: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0A18C6" w:rsidRPr="00F34D42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12:30 </w:t>
            </w:r>
            <w:r w:rsidR="00F34D42"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–</w:t>
            </w: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Обед</w:t>
            </w:r>
            <w:r w:rsidR="00F34D42"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A18C6" w:rsidRPr="00F34D42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13:30 – Рускеальские водопады Ахвенкоски</w:t>
            </w:r>
            <w:r w:rsidR="00F34D42" w:rsidRPr="00F34D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A18C6" w:rsidRPr="00F34D42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4D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Водопады Ахвенкоски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0A18C6" w:rsidRPr="00F34D42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Экологический маршрут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 «</w:t>
            </w: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Аллее сказок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Подвесные мостики, протянутые прямо над водопадами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завершают маршрут и позволяют сделать самые потрясающие кадры.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 и снежному убранству пейзаж получается действительно сказочным!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Вот самые интересные варианты, как можно провести время в «Рускеале»: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Pr="000A18C6" w:rsidRDefault="0062124B" w:rsidP="000A18C6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Монферраново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      </w:r>
          </w:p>
          <w:p w:rsidR="0062124B" w:rsidRPr="000A18C6" w:rsidRDefault="0062124B" w:rsidP="000A18C6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Тайные тропы земли Калевала.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62124B" w:rsidRPr="000A18C6" w:rsidRDefault="0062124B" w:rsidP="000A18C6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62124B" w:rsidRPr="000A18C6" w:rsidRDefault="0062124B" w:rsidP="000A18C6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 подземному озеру.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</w:t>
            </w:r>
          </w:p>
          <w:p w:rsidR="0062124B" w:rsidRDefault="0062124B" w:rsidP="000A18C6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0A18C6" w:rsidRPr="000A18C6" w:rsidRDefault="000A18C6" w:rsidP="000A18C6">
            <w:pPr>
              <w:pStyle w:val="a4"/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17:30 – Город Сортавала. Обзорная автобусная экскурсия по городу</w:t>
            </w:r>
            <w:r w:rsid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Город </w:t>
            </w: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Сортавала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расположен на берегу Ладоги, в самом центре </w:t>
            </w: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Ладожских шхер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поэтому отсюда можно увидеть живописный ландшафт. На подъезде к городу, а также пока автобус будет проезжать по городским улицам, наш гид проведет обзорную экскурсию и расскажет вам об истории этих краев и достопримечательностях Сортавала, которые стоит посетить.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Карелии трепетно хранят традиции и историю. Вы проедете рядом с </w:t>
            </w: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памятником Рунопевцу</w:t>
            </w:r>
            <w:r w:rsidRPr="000A18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,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который олицетворяет собирательный образ древних карельских сказителей.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Сортавала долгое время был населен финнами, что отразилось на облике города. Влияние Финляндии, до которой отсюда всего час езды, чувствуется прежде всего в архитектуре. Например, к финским постройкам относится здание Национального акционерного </w:t>
            </w: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банка – дом Леандера</w:t>
            </w: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Историческая часть Сортавала связана с религиозной жизнью населения. Здесь располагается один из старейших православных храмов города – </w:t>
            </w: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храм Николая Чудотворца</w:t>
            </w:r>
            <w:r w:rsidRPr="000A18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Посещение фирменного магазина форелевого хозяйства</w:t>
            </w:r>
            <w:r w:rsid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сделаем остановку у фирменного магазина форелевого хозяйства с еще одной достопримечательностью Карелии – рыбой и дарами леса. Здесь в продаже копченая и соленая форель из Ладожского озера, а также различные варенья и соленья местных фирменных хозяйств. Прекрасный вариант сувенира из Карелии для родных и близких.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20:30 – Техническая остановка в Приозерске</w:t>
            </w:r>
            <w:r w:rsid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124B" w:rsidRPr="000A18C6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0A18C6" w:rsidRPr="000A18C6" w:rsidRDefault="0062124B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Первая остановка: 23:00 – ст. м. «</w:t>
            </w:r>
            <w:proofErr w:type="gramStart"/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Озерки»</w:t>
            </w:r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Конечная</w:t>
            </w:r>
            <w:proofErr w:type="gramEnd"/>
            <w:r w:rsidRPr="000A18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остановка: 23:30 – ст. м. «Площадь Восстания»</w:t>
            </w:r>
          </w:p>
          <w:p w:rsidR="000A18C6" w:rsidRPr="000A18C6" w:rsidRDefault="000A18C6" w:rsidP="000A18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2239FB" w:rsidRPr="004362D1" w:rsidRDefault="00E0203B" w:rsidP="004362D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4362D1" w:rsidRPr="004362D1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загородном отеле «Драйв Парк Ладога» (2 ночи)</w:t>
            </w:r>
            <w:r w:rsidR="004362D1">
              <w:rPr>
                <w:rFonts w:ascii="Arial" w:hAnsi="Arial" w:cs="Arial"/>
                <w:sz w:val="18"/>
                <w:szCs w:val="18"/>
              </w:rPr>
              <w:t>;</w:t>
            </w:r>
            <w:r w:rsidR="00B25DD2" w:rsidRPr="004362D1">
              <w:rPr>
                <w:rFonts w:ascii="Arial" w:hAnsi="Arial" w:cs="Arial"/>
                <w:sz w:val="18"/>
                <w:szCs w:val="18"/>
              </w:rPr>
              <w:t xml:space="preserve"> питание (завтрак</w:t>
            </w:r>
            <w:r w:rsidR="004362D1" w:rsidRPr="004362D1">
              <w:rPr>
                <w:rFonts w:ascii="Arial" w:hAnsi="Arial" w:cs="Arial"/>
                <w:sz w:val="18"/>
                <w:szCs w:val="18"/>
              </w:rPr>
              <w:t>и в отеле</w:t>
            </w:r>
            <w:r w:rsidR="00B25DD2" w:rsidRPr="004362D1">
              <w:rPr>
                <w:rFonts w:ascii="Arial" w:hAnsi="Arial" w:cs="Arial"/>
                <w:sz w:val="18"/>
                <w:szCs w:val="18"/>
              </w:rPr>
              <w:t>)</w:t>
            </w:r>
            <w:r w:rsidR="004362D1">
              <w:rPr>
                <w:rFonts w:ascii="Arial" w:hAnsi="Arial" w:cs="Arial"/>
                <w:sz w:val="18"/>
                <w:szCs w:val="18"/>
              </w:rPr>
              <w:t>;</w:t>
            </w:r>
            <w:r w:rsidR="00B25DD2" w:rsidRPr="004362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раздничный новогодний фейерверк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становка у средневековой крепости Корела (внешний осмотр)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становка у средневековой крепости Корела (внешний осмотр)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анцевальная программа в первый и второй дни тура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становка у рускеальских водопадов Ахвенкоски и мест съемок знаменитых фильмов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ополнительное свободное время в горном парке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становка у фирменного магазина форелевого хозяйства и магазина карельских бальзамов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рассовые экскурсии о Карелии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втобусная обзорная экскурсия по городу Сортавала</w:t>
            </w:r>
            <w:r w:rsid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азвлекательная программа в крепости «Стрелецкий острог»: экскурсия по музею, посещение экспозиции караульные башни, рассказ и демонстрация холодного и огнестрельного оружия, свободное время для фотосессии в исторических костюмах;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ходные билеты в горный парк «Рускеала»;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кскурсия </w:t>
            </w:r>
            <w:r w:rsidR="004362D1" w:rsidRPr="0043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Мраморный каньон</w:t>
            </w:r>
            <w:r w:rsidR="004362D1" w:rsidRPr="0043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по «Рускеале» с местным гидом;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нтерактивная программа по украшению новогодней ёлки и изготовлению народной новогодней игрушки в крепости «Стрелецкий острог»;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азвлекательная программа «Стиль и жизнь викингов»;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астер-класс по изготовлению оберега на 2025-й год;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рансфер на комфортабельном автобусе; </w:t>
            </w:r>
            <w:r w:rsidR="005268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="004362D1" w:rsidRPr="00436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опровождение профессионального гида на протяжении всех дней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62124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Аннуляция за месяц до начала тура без ФПЗ, менее чем за 30 дней до тура с удержанием ФПЗ оператора.</w:t>
            </w:r>
          </w:p>
          <w:p w:rsidR="008D57F5" w:rsidRPr="008D57F5" w:rsidRDefault="008D57F5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Pr="008D57F5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8D57F5" w:rsidRPr="008D57F5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239FB" w:rsidRPr="00526801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5268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Обязательно доплачивается: </w:t>
            </w:r>
          </w:p>
          <w:p w:rsidR="002239FB" w:rsidRPr="00526801" w:rsidRDefault="002239FB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57F5">
              <w:rPr>
                <w:rFonts w:ascii="Arial" w:hAnsi="Arial" w:cs="Arial"/>
                <w:sz w:val="18"/>
                <w:szCs w:val="18"/>
              </w:rPr>
              <w:t>Пакет питания по программе, включающий в себя: </w:t>
            </w:r>
          </w:p>
          <w:p w:rsidR="00526801" w:rsidRPr="008D57F5" w:rsidRDefault="00526801" w:rsidP="008D57F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239FB" w:rsidRPr="008D57F5" w:rsidRDefault="002239F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Fonts w:ascii="Arial" w:hAnsi="Arial" w:cs="Arial"/>
                <w:sz w:val="18"/>
                <w:szCs w:val="18"/>
              </w:rPr>
              <w:t>— </w:t>
            </w:r>
            <w:hyperlink r:id="rId5" w:tgtFrame="_blank" w:history="1">
              <w:r w:rsidRPr="008D57F5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Новогодняя шоу-программа и банкет с ведущими, играми и конкурсами в ресторане отеля «Драйв парк Ладога»</w:t>
              </w:r>
            </w:hyperlink>
          </w:p>
          <w:p w:rsidR="002239FB" w:rsidRPr="008D57F5" w:rsidRDefault="002239F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Fonts w:ascii="Arial" w:hAnsi="Arial" w:cs="Arial"/>
                <w:sz w:val="18"/>
                <w:szCs w:val="18"/>
              </w:rPr>
              <w:t>— Мастер-класс по изготовлению карельской национальной выпечки – калиток</w:t>
            </w:r>
          </w:p>
          <w:p w:rsidR="002239FB" w:rsidRPr="008D57F5" w:rsidRDefault="002239F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Fonts w:ascii="Arial" w:hAnsi="Arial" w:cs="Arial"/>
                <w:sz w:val="18"/>
                <w:szCs w:val="18"/>
              </w:rPr>
              <w:t>— Обеды во </w:t>
            </w:r>
            <w:r w:rsidRPr="008D57F5">
              <w:rPr>
                <w:rFonts w:ascii="Arial" w:hAnsi="Arial" w:cs="Arial"/>
                <w:b/>
                <w:bCs/>
                <w:sz w:val="18"/>
                <w:szCs w:val="18"/>
              </w:rPr>
              <w:t>все</w:t>
            </w:r>
            <w:r w:rsidRPr="008D57F5">
              <w:rPr>
                <w:rFonts w:ascii="Arial" w:hAnsi="Arial" w:cs="Arial"/>
                <w:sz w:val="18"/>
                <w:szCs w:val="18"/>
              </w:rPr>
              <w:t> дни тура</w:t>
            </w:r>
          </w:p>
          <w:p w:rsidR="002239FB" w:rsidRPr="008D57F5" w:rsidRDefault="002239F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Fonts w:ascii="Arial" w:hAnsi="Arial" w:cs="Arial"/>
                <w:sz w:val="18"/>
                <w:szCs w:val="18"/>
              </w:rPr>
              <w:t>— Ужины в первый и второй день тура</w:t>
            </w:r>
          </w:p>
          <w:p w:rsidR="002239FB" w:rsidRPr="008D57F5" w:rsidRDefault="002239F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Fonts w:ascii="Arial" w:hAnsi="Arial" w:cs="Arial"/>
                <w:sz w:val="18"/>
                <w:szCs w:val="18"/>
              </w:rPr>
              <w:t>— Фуршет с легкими закусками и глинтвейном</w:t>
            </w:r>
          </w:p>
          <w:p w:rsidR="002239FB" w:rsidRPr="008D57F5" w:rsidRDefault="002239FB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D57F5">
              <w:rPr>
                <w:rFonts w:ascii="Arial" w:hAnsi="Arial" w:cs="Arial"/>
                <w:sz w:val="18"/>
                <w:szCs w:val="18"/>
              </w:rPr>
              <w:t>— Дегустация карельских бальзамов и настоек</w:t>
            </w:r>
          </w:p>
          <w:p w:rsidR="008D57F5" w:rsidRPr="008D57F5" w:rsidRDefault="008D57F5" w:rsidP="008D57F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2239FB" w:rsidRPr="008D57F5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8D57F5" w:rsidRPr="008D57F5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239FB" w:rsidRPr="008D57F5" w:rsidRDefault="002239FB" w:rsidP="008D57F5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Экологическая тропа у водопадов Ахвенкоски: 400 руб./</w:t>
            </w:r>
            <w:proofErr w:type="gramStart"/>
            <w:r w:rsidRPr="008D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взр.,</w:t>
            </w:r>
            <w:proofErr w:type="gramEnd"/>
            <w:r w:rsidRPr="008D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 руб./ шк., студ.; дети до 7 лет – бесплатно</w:t>
            </w:r>
          </w:p>
          <w:p w:rsidR="003F2F5C" w:rsidRPr="008D57F5" w:rsidRDefault="002239FB" w:rsidP="008D57F5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Активные развлечения в горном парке «Рускеала»: по ценам парка</w:t>
            </w:r>
          </w:p>
          <w:p w:rsidR="005036B4" w:rsidRPr="005036B4" w:rsidRDefault="005036B4" w:rsidP="005036B4">
            <w:pPr>
              <w:pStyle w:val="a4"/>
              <w:shd w:val="clear" w:color="auto" w:fill="FFFFFF"/>
              <w:spacing w:before="100" w:beforeAutospacing="1" w:after="120" w:line="240" w:lineRule="auto"/>
              <w:ind w:left="36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2239FB">
              <w:rPr>
                <w:rFonts w:ascii="Arial" w:hAnsi="Arial" w:cs="Arial"/>
                <w:sz w:val="18"/>
                <w:szCs w:val="18"/>
              </w:rPr>
              <w:t>11</w:t>
            </w:r>
            <w:r w:rsidR="003F2F5C">
              <w:rPr>
                <w:rFonts w:ascii="Arial" w:hAnsi="Arial" w:cs="Arial"/>
                <w:sz w:val="18"/>
                <w:szCs w:val="18"/>
              </w:rPr>
              <w:t>00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2239FB">
              <w:rPr>
                <w:rFonts w:ascii="Arial" w:hAnsi="Arial" w:cs="Arial"/>
                <w:sz w:val="18"/>
                <w:szCs w:val="18"/>
              </w:rPr>
              <w:t>4</w:t>
            </w:r>
            <w:r w:rsidR="003F2F5C">
              <w:rPr>
                <w:rFonts w:ascii="Arial" w:hAnsi="Arial" w:cs="Arial"/>
                <w:sz w:val="18"/>
                <w:szCs w:val="18"/>
              </w:rPr>
              <w:t>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203519"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700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39FB">
              <w:rPr>
                <w:rFonts w:ascii="Arial" w:hAnsi="Arial" w:cs="Arial"/>
                <w:sz w:val="18"/>
                <w:szCs w:val="18"/>
              </w:rPr>
              <w:t>110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1766E3" w:rsidRPr="00B934E8" w:rsidRDefault="001766E3" w:rsidP="00B934E8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Отели в </w:t>
            </w:r>
            <w:proofErr w:type="gramStart"/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туре:</w:t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Отель</w:t>
            </w:r>
            <w:proofErr w:type="gramEnd"/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категории «</w:t>
            </w:r>
            <w:proofErr w:type="spellStart"/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Оптима</w:t>
            </w:r>
            <w:proofErr w:type="spellEnd"/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89602F" w:rsidRP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Важная </w:t>
            </w:r>
            <w:proofErr w:type="gramStart"/>
            <w:r w:rsidRPr="0089602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информация!</w:t>
            </w: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Автобус подается за 30 мин до отправления. В наших автобусах </w:t>
            </w:r>
            <w:r w:rsidRPr="0089602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свободная рассадка</w:t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если вы хотите занять определенное место, рекомендуем приходить к началу </w:t>
            </w:r>
            <w:proofErr w:type="gramStart"/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посадки.</w:t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</w:t>
            </w:r>
            <w:r w:rsidRPr="0089602F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. </w:t>
            </w:r>
            <w:r w:rsidRPr="0089602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НАСТОЯТЕЛЬНО ПРОСИМ УКАЗЫВАТЬ МОБИЛЬНЫЕ ТЕЛЕФОНЫ ТУРИСТОВ!</w:t>
            </w: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Путешествие детей без сопровождения родителя или законного представителя</w:t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 01.04.2021 </w:t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9602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Памятка туриста для всех однодневных и многодневных туров</w:t>
            </w:r>
          </w:p>
          <w:p w:rsid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</w:t>
            </w:r>
            <w:r w:rsidR="007C263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аздникам и субботам: 8 (800) 550-24-4</w:t>
            </w:r>
            <w:r w:rsidRPr="0089602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3.</w:t>
            </w:r>
            <w:r w:rsidR="007C2632">
              <w:rPr>
                <w:rFonts w:ascii="Arial" w:hAnsi="Arial" w:cs="Arial"/>
                <w:b/>
                <w:bCs/>
                <w:color w:val="F90307"/>
                <w:sz w:val="21"/>
                <w:szCs w:val="21"/>
                <w:shd w:val="clear" w:color="auto" w:fill="FFFFFF"/>
              </w:rPr>
              <w:t xml:space="preserve"> </w:t>
            </w:r>
            <w:r w:rsidRPr="0089602F"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89602F" w:rsidRPr="0089602F" w:rsidRDefault="0089602F" w:rsidP="00896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89602F" w:rsidRPr="0089602F" w:rsidRDefault="0089602F" w:rsidP="0089602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bookmarkEnd w:id="0"/>
          <w:p w:rsidR="0089602F" w:rsidRPr="001766E3" w:rsidRDefault="0089602F" w:rsidP="001766E3">
            <w:pPr>
              <w:pStyle w:val="a4"/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26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20"/>
  </w:num>
  <w:num w:numId="6">
    <w:abstractNumId w:val="19"/>
  </w:num>
  <w:num w:numId="7">
    <w:abstractNumId w:val="13"/>
  </w:num>
  <w:num w:numId="8">
    <w:abstractNumId w:val="26"/>
  </w:num>
  <w:num w:numId="9">
    <w:abstractNumId w:val="8"/>
  </w:num>
  <w:num w:numId="10">
    <w:abstractNumId w:val="24"/>
  </w:num>
  <w:num w:numId="11">
    <w:abstractNumId w:val="2"/>
  </w:num>
  <w:num w:numId="12">
    <w:abstractNumId w:val="23"/>
  </w:num>
  <w:num w:numId="13">
    <w:abstractNumId w:val="22"/>
  </w:num>
  <w:num w:numId="14">
    <w:abstractNumId w:val="7"/>
  </w:num>
  <w:num w:numId="15">
    <w:abstractNumId w:val="10"/>
  </w:num>
  <w:num w:numId="16">
    <w:abstractNumId w:val="11"/>
  </w:num>
  <w:num w:numId="17">
    <w:abstractNumId w:val="25"/>
  </w:num>
  <w:num w:numId="18">
    <w:abstractNumId w:val="4"/>
  </w:num>
  <w:num w:numId="19">
    <w:abstractNumId w:val="21"/>
  </w:num>
  <w:num w:numId="20">
    <w:abstractNumId w:val="3"/>
  </w:num>
  <w:num w:numId="21">
    <w:abstractNumId w:val="1"/>
  </w:num>
  <w:num w:numId="22">
    <w:abstractNumId w:val="14"/>
  </w:num>
  <w:num w:numId="23">
    <w:abstractNumId w:val="6"/>
  </w:num>
  <w:num w:numId="24">
    <w:abstractNumId w:val="16"/>
  </w:num>
  <w:num w:numId="25">
    <w:abstractNumId w:val="17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A18C6"/>
    <w:rsid w:val="000B79B8"/>
    <w:rsid w:val="001766E3"/>
    <w:rsid w:val="00203519"/>
    <w:rsid w:val="002239FB"/>
    <w:rsid w:val="002E5B14"/>
    <w:rsid w:val="003000C8"/>
    <w:rsid w:val="003031B3"/>
    <w:rsid w:val="003D055F"/>
    <w:rsid w:val="003F2F5C"/>
    <w:rsid w:val="00401B24"/>
    <w:rsid w:val="004362D1"/>
    <w:rsid w:val="00497498"/>
    <w:rsid w:val="004A0097"/>
    <w:rsid w:val="005036B4"/>
    <w:rsid w:val="005203C0"/>
    <w:rsid w:val="00526801"/>
    <w:rsid w:val="005D2ECB"/>
    <w:rsid w:val="0062124B"/>
    <w:rsid w:val="007C2632"/>
    <w:rsid w:val="00803A5F"/>
    <w:rsid w:val="0089602F"/>
    <w:rsid w:val="008D57F5"/>
    <w:rsid w:val="008E2CED"/>
    <w:rsid w:val="00A7059D"/>
    <w:rsid w:val="00AD5513"/>
    <w:rsid w:val="00AE05F5"/>
    <w:rsid w:val="00B25DD2"/>
    <w:rsid w:val="00B934E8"/>
    <w:rsid w:val="00BA01D8"/>
    <w:rsid w:val="00C2272B"/>
    <w:rsid w:val="00C4215F"/>
    <w:rsid w:val="00C762B8"/>
    <w:rsid w:val="00D11CD7"/>
    <w:rsid w:val="00D16326"/>
    <w:rsid w:val="00D3094D"/>
    <w:rsid w:val="00D761F5"/>
    <w:rsid w:val="00DA5937"/>
    <w:rsid w:val="00DD7200"/>
    <w:rsid w:val="00DF012E"/>
    <w:rsid w:val="00DF2914"/>
    <w:rsid w:val="00E0203B"/>
    <w:rsid w:val="00E061E5"/>
    <w:rsid w:val="00E5785F"/>
    <w:rsid w:val="00F34D4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antour.ru/banket_v_drajv_park_lad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6</cp:revision>
  <dcterms:created xsi:type="dcterms:W3CDTF">2024-04-12T12:09:00Z</dcterms:created>
  <dcterms:modified xsi:type="dcterms:W3CDTF">2024-08-16T09:12:00Z</dcterms:modified>
</cp:coreProperties>
</file>